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REGULAMIN</w:t>
      </w:r>
      <w:r w:rsidDel="00000000" w:rsidR="00000000" w:rsidRPr="00000000">
        <w:rPr>
          <w:rFonts w:ascii="Arial" w:cs="Arial" w:eastAsia="Arial" w:hAnsi="Arial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-60324</wp:posOffset>
            </wp:positionV>
            <wp:extent cx="687705" cy="762000"/>
            <wp:effectExtent b="0" l="0" r="0" t="0"/>
            <wp:wrapNone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762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PRZEGLĄDU TANECZNEGO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</w:rPr>
      </w:pPr>
      <w:bookmarkStart w:colFirst="0" w:colLast="0" w:name="_heading=h.tq4zbpwrgb60" w:id="1"/>
      <w:bookmarkEnd w:id="1"/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“MOTYLA NOGA - TEMAT: JESIEŃ”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ORGANIZATOR: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00" w:line="360" w:lineRule="auto"/>
        <w:ind w:left="1434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MŁODZIEŻOWY DOM KULTURY W CHORZOWIE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PATRONAT MEDIALNY: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00" w:line="360" w:lineRule="auto"/>
        <w:ind w:left="1434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portal „chorzowianin.pl”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00" w:before="100" w:line="36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I. CELE KONKURSU: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Integracja środowisk tworzących amatorski ruch taneczny.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Poszukiwanie inspiracji do twórczej choreografii.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Stworzenie prezentacji artystycznej zgodnej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z zaproponowaną tematyką.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Wymiana pomysłów i doświadczeń.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Rozwijanie talentów estradowych, popularyzacja walorów artystycznych i wychowawczych tańca.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Promocja aktywności i sprawności fizycznej.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Promowanie dziecięcej i młodzieżowej twórczości tanecznej.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Popularyzacja aktywnych form spędzania czasu.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Upowszechnianie nowych pozycji repertuarowych.</w:t>
      </w:r>
    </w:p>
    <w:p w:rsidR="00000000" w:rsidDel="00000000" w:rsidP="00000000" w:rsidRDefault="00000000" w:rsidRPr="00000000" w14:paraId="00000012">
      <w:pPr>
        <w:spacing w:line="360" w:lineRule="auto"/>
        <w:ind w:left="36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00" w:before="10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 WARUNKI  UCZESTNICTWA: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Przegląd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przeznaczony jest dla grup tanecznych (</w:t>
      </w:r>
      <w:r w:rsidDel="00000000" w:rsidR="00000000" w:rsidRPr="00000000">
        <w:rPr>
          <w:rFonts w:ascii="Arial" w:cs="Arial" w:eastAsia="Arial" w:hAnsi="Arial"/>
          <w:rtl w:val="0"/>
        </w:rPr>
        <w:t xml:space="preserve">od przedszkola do klas 8 szkoły podstawowej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) działających przy szkołach, przedszkolach, placówkach wychowania pozaszkolnego, domach kultury i stowarzyszeniach, znajdujących się na terenie </w:t>
      </w:r>
      <w:r w:rsidDel="00000000" w:rsidR="00000000" w:rsidRPr="00000000">
        <w:rPr>
          <w:rFonts w:ascii="Arial" w:cs="Arial" w:eastAsia="Arial" w:hAnsi="Arial"/>
          <w:rtl w:val="0"/>
        </w:rPr>
        <w:t xml:space="preserve">Chorzowa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 </w:t>
      </w:r>
      <w:r w:rsidDel="00000000" w:rsidR="00000000" w:rsidRPr="00000000">
        <w:rPr>
          <w:rFonts w:ascii="Arial" w:cs="Arial" w:eastAsia="Arial" w:hAnsi="Arial"/>
          <w:rtl w:val="0"/>
        </w:rPr>
        <w:t xml:space="preserve">przeglądzie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nie mogą brać udziału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prywatne szkoły tańca.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Uczestnictwo w </w:t>
      </w:r>
      <w:r w:rsidDel="00000000" w:rsidR="00000000" w:rsidRPr="00000000">
        <w:rPr>
          <w:rFonts w:ascii="Arial" w:cs="Arial" w:eastAsia="Arial" w:hAnsi="Arial"/>
          <w:rtl w:val="0"/>
        </w:rPr>
        <w:t xml:space="preserve">przeglądzie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jest nieodpłatne.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Kartę zgłoszenia dołączoną do regulaminu należy wypełnić czytelnie DRUKOWANYMI LITERAMI i dostarczyć osobiście do</w:t>
      </w:r>
      <w:r w:rsidDel="00000000" w:rsidR="00000000" w:rsidRPr="00000000">
        <w:rPr>
          <w:rFonts w:ascii="Arial" w:cs="Arial" w:eastAsia="Arial" w:hAnsi="Arial"/>
          <w:rtl w:val="0"/>
        </w:rPr>
        <w:t xml:space="preserve"> 31 października 2023 do Młodzieżowego Domu Kultury bądź drogą elektroniczną na adres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agatanowak@mdkchorzow.com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Każda placówka może zgłosić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maksymalnie </w:t>
      </w:r>
      <w:r w:rsidDel="00000000" w:rsidR="00000000" w:rsidRPr="00000000">
        <w:rPr>
          <w:rFonts w:ascii="Arial" w:cs="Arial" w:eastAsia="Arial" w:hAnsi="Arial"/>
          <w:rtl w:val="0"/>
        </w:rPr>
        <w:t xml:space="preserve">dwa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zespoły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(liczące minimum 5 osób, a max. 15 osób każdy).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Nie dopuszcza się występu wspólnego z instruktorem prowadzącym zespół.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Czas prezentacji nie może przekroczyć 5 minut.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Tematyka prezentacji tanecznych: jesień.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Podkład muzyczny powinien być nagrany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na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pendrive w formacie MP3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 i przyniesiony </w:t>
      </w:r>
      <w:r w:rsidDel="00000000" w:rsidR="00000000" w:rsidRPr="00000000">
        <w:rPr>
          <w:rFonts w:ascii="Arial" w:cs="Arial" w:eastAsia="Arial" w:hAnsi="Arial"/>
          <w:rtl w:val="0"/>
        </w:rPr>
        <w:t xml:space="preserve">w dzień występu. Zalecamy jednak wcześniejsze przesłanie pliku mp3 (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NIE LINKU! tylko gotowego pliku MP3</w:t>
      </w:r>
      <w:r w:rsidDel="00000000" w:rsidR="00000000" w:rsidRPr="00000000">
        <w:rPr>
          <w:rFonts w:ascii="Arial" w:cs="Arial" w:eastAsia="Arial" w:hAnsi="Arial"/>
          <w:rtl w:val="0"/>
        </w:rPr>
        <w:t xml:space="preserve">) wraz ze zgłoszeniem na adres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agatanowak@mdkchorzow.com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Organizator gwarantuje profesjonalne nagłośnienie i oświetlenie.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Wymiary sceny Młodzieżowego Domu Kultury: głębokość: 5,5 m, szerokość: 11m (z kulisami, ale bez możliwości przechodzenia za horyzontem). Pros</w:t>
      </w:r>
      <w:r w:rsidDel="00000000" w:rsidR="00000000" w:rsidRPr="00000000">
        <w:rPr>
          <w:rFonts w:ascii="Arial" w:cs="Arial" w:eastAsia="Arial" w:hAnsi="Arial"/>
          <w:rtl w:val="0"/>
        </w:rPr>
        <w:t xml:space="preserve">imy o uwzględnienie wymiarów podczas planowania występu.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Uczestnicy dojeżdżają na własny koszt.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Ewentualny podział na grupy wiekowe dokonywany </w:t>
      </w:r>
      <w:r w:rsidDel="00000000" w:rsidR="00000000" w:rsidRPr="00000000">
        <w:rPr>
          <w:rFonts w:ascii="Arial" w:cs="Arial" w:eastAsia="Arial" w:hAnsi="Arial"/>
          <w:rtl w:val="0"/>
        </w:rPr>
        <w:t xml:space="preserve">będzie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przez </w:t>
      </w:r>
      <w:r w:rsidDel="00000000" w:rsidR="00000000" w:rsidRPr="00000000">
        <w:rPr>
          <w:rFonts w:ascii="Arial" w:cs="Arial" w:eastAsia="Arial" w:hAnsi="Arial"/>
          <w:rtl w:val="0"/>
        </w:rPr>
        <w:t xml:space="preserve">organizatorów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w zależności od ilości zgłoszeń. W razie takiego po</w:t>
      </w:r>
      <w:r w:rsidDel="00000000" w:rsidR="00000000" w:rsidRPr="00000000">
        <w:rPr>
          <w:rFonts w:ascii="Arial" w:cs="Arial" w:eastAsia="Arial" w:hAnsi="Arial"/>
          <w:rtl w:val="0"/>
        </w:rPr>
        <w:t xml:space="preserve">działu uczestnicy zostaną poinformowani odpowiednio wcześnie </w:t>
      </w:r>
      <w:r w:rsidDel="00000000" w:rsidR="00000000" w:rsidRPr="00000000">
        <w:rPr>
          <w:rFonts w:ascii="Arial" w:cs="Arial" w:eastAsia="Arial" w:hAnsi="Arial"/>
          <w:rtl w:val="0"/>
        </w:rPr>
        <w:t xml:space="preserve">o ewentualnym zmienionym dniu prezentacji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Podczas występu zespół nie może używać na scenie rekwizytów czy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materiałów mogących zabrudzić scenę lub zagrażać bezpieczeństwu innych uczestników konkursu.(np. woda, konfetti, produkty sypkie, drabina).</w:t>
      </w:r>
    </w:p>
    <w:p w:rsidR="00000000" w:rsidDel="00000000" w:rsidP="00000000" w:rsidRDefault="00000000" w:rsidRPr="00000000" w14:paraId="00000022">
      <w:pPr>
        <w:spacing w:after="100" w:before="100" w:line="360" w:lineRule="auto"/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00" w:before="100" w:line="36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III.TERMINY: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Kartę zgłoszenia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należy przesłać w nieprzekraczalnym terminie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31 października 2023 r.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  <w:rtl w:val="0"/>
        </w:rPr>
        <w:t xml:space="preserve">na adres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rtl w:val="0"/>
          </w:rPr>
          <w:t xml:space="preserve">agatanowak@mdkchorzow.com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lub dostarczyć osobiście do siedziby Młodzieżowego Domu Kultury w Chorzowie przy ul. Lompy 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line="360" w:lineRule="auto"/>
        <w:ind w:left="720" w:hanging="360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Organizatorzy zapewniają warunki sceniczne i obsługę techniczną prezentacji, zgodnie z informacjami podanymi na karcie zgłoszeń.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Termin prezentacji: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15 listopada 2023 roku od godziny 10.00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line="360" w:lineRule="auto"/>
        <w:ind w:left="720" w:hanging="360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Kolejność prezentacji zostanie ustalona w drodze losowania – w dniu </w:t>
      </w:r>
      <w:r w:rsidDel="00000000" w:rsidR="00000000" w:rsidRPr="00000000">
        <w:rPr>
          <w:rFonts w:ascii="Arial" w:cs="Arial" w:eastAsia="Arial" w:hAnsi="Arial"/>
          <w:rtl w:val="0"/>
        </w:rPr>
        <w:t xml:space="preserve">prezentacji,</w:t>
      </w:r>
      <w:r w:rsidDel="00000000" w:rsidR="00000000" w:rsidRPr="00000000">
        <w:rPr>
          <w:rFonts w:ascii="Arial" w:cs="Arial" w:eastAsia="Arial" w:hAnsi="Arial"/>
          <w:rtl w:val="0"/>
        </w:rPr>
        <w:t xml:space="preserve"> przed godziną rozpoczęcia przeglądu.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line="360" w:lineRule="auto"/>
        <w:ind w:left="720" w:hanging="360"/>
        <w:jc w:val="both"/>
        <w:rPr>
          <w:b w:val="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 przypadku dużej ilości zgłoszeń wszyscy wykonawcy zgłoszeni w terminie, zostaną poinformowani o ewentualnej zmianie godziny prezentacji lub przeprowadzeniu przeglądu przez dwa kolejne dni (15 i 16 listopada).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left="720" w:firstLine="0"/>
        <w:jc w:val="both"/>
        <w:rPr>
          <w:rFonts w:ascii="Arial" w:cs="Arial" w:eastAsia="Arial" w:hAnsi="Arial"/>
          <w:b w:val="1"/>
          <w:i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IV. N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AGRODY: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Przegląd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nie ma </w:t>
      </w:r>
      <w:r w:rsidDel="00000000" w:rsidR="00000000" w:rsidRPr="00000000">
        <w:rPr>
          <w:rFonts w:ascii="Arial" w:cs="Arial" w:eastAsia="Arial" w:hAnsi="Arial"/>
          <w:rtl w:val="0"/>
        </w:rPr>
        <w:t xml:space="preserve">charakteru konkursowego: brak jury i ocen występów </w:t>
      </w:r>
      <w:r w:rsidDel="00000000" w:rsidR="00000000" w:rsidRPr="00000000">
        <w:rPr>
          <w:rFonts w:ascii="Arial" w:cs="Arial" w:eastAsia="Arial" w:hAnsi="Arial"/>
          <w:rtl w:val="0"/>
        </w:rPr>
        <w:t xml:space="preserve">tanecznych.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Dla wszystkich uczestników przeglądu przewidziane są pamiątkowe dyplomy i drobne upominki.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Dla nauczycieli/opiekunów przewidziano podziękowania za przygotowanie występów tanecznych.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 ramach przeglądu dla wszystkich uczestników zaplanowane są bezpłatne warsztaty choreograficzne ze specjalistą. Odbędą się one w dniu przeglądu.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Udział w warsztatach jest obligatoryjny dla wszystkich uczestników przeglądu.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ind w:firstLine="1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V. UWAGI KOŃCOWE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Wszystkich wykonawców prosimy o przestrzeganie wcześniej ustalonego repertuaru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Organizator zastrzega sobie prawo do odwołania imprezy w przypadku małej liczby zgłoszeń.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Sprawy nieujęte w regulaminie rozstrzyga organizator.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Koordynatorki imprezy: Alicja Rogoń -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alicjarogon@mdkchorzow.com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oraz Agata Nowak - 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agatanowak@mdkchorzow.com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7650"/>
        </w:tabs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7650"/>
        </w:tabs>
        <w:spacing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C">
      <w:pPr>
        <w:spacing w:line="36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KLAUZULA INFORMACYJNA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360" w:lineRule="auto"/>
        <w:ind w:left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Zgłoszenie udziału w przeglądzie jest równoznaczne z akceptacją regulaminu, wyrażeniem zgody na przetwarzanie danych osobowych do celów organizacyjnych Młodzieżowego Domu Kultury oraz na publikację wizerunku w materiałach promocyjnych, prasie lokalnej, na stronie internetowej MDK, w mediach społecznościowych oraz na stronach internetowych instytucji współpracujących, do celów edukacyjnych i popularyzatorskich. </w:t>
      </w:r>
    </w:p>
    <w:p w:rsidR="00000000" w:rsidDel="00000000" w:rsidP="00000000" w:rsidRDefault="00000000" w:rsidRPr="00000000" w14:paraId="0000003E">
      <w:pPr>
        <w:shd w:fill="ffffff" w:val="clear"/>
        <w:spacing w:before="24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Zgodnie z art. 13 ust. 1 i 2 ogólnego rozporządzenia o ochronie danych osobowych z dnia 27 kwietnia 2016 r. (zwanego dalej „RODO”)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informujemy, że: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shd w:fill="ffffff" w:val="clear"/>
        <w:spacing w:before="240" w:lineRule="auto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administratorem zbieranych danych jest  Młodzieżowy Dom Kultury z siedzibą w Chorzowie, przy ul.Józefa Lompy 13;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shd w:fill="ffffff" w:val="clear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z  inspektorem ochrony danych można skontaktować się przez e-mail: </w:t>
      </w:r>
      <w:hyperlink r:id="rId13">
        <w:r w:rsidDel="00000000" w:rsidR="00000000" w:rsidRPr="00000000">
          <w:rPr>
            <w:rFonts w:ascii="Arial" w:cs="Arial" w:eastAsia="Arial" w:hAnsi="Arial"/>
            <w:sz w:val="16"/>
            <w:szCs w:val="16"/>
            <w:u w:val="single"/>
            <w:rtl w:val="0"/>
          </w:rPr>
          <w:t xml:space="preserve">biuro@bitprotect.pl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;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shd w:fill="ffffff" w:val="clear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celem przetwarzania danych jest: organizacja i przeprowadzenie rozliczenie konkursu, przeglądu, wydarzenia,  przyznanych nagród, upominków, publikacji wyników, promocji MDK oraz archiwizowania wydarzeń MDK ;</w:t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shd w:fill="ffffff" w:val="clear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podstawą prawną przetwarzania danych jest art. 6 ust. 1 lit. a) i / lub art. 9 ust 2 lit. a) RODO;</w:t>
      </w:r>
    </w:p>
    <w:p w:rsidR="00000000" w:rsidDel="00000000" w:rsidP="00000000" w:rsidRDefault="00000000" w:rsidRPr="00000000" w14:paraId="00000043">
      <w:pPr>
        <w:numPr>
          <w:ilvl w:val="0"/>
          <w:numId w:val="8"/>
        </w:numPr>
        <w:shd w:fill="ffffff" w:val="clear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dane nie będą udostępniane podmiotom innym niż wskazane w klauzuli, chyba, że będą to podmioty uprawnione na mocy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przepisów prawa;</w:t>
      </w:r>
    </w:p>
    <w:p w:rsidR="00000000" w:rsidDel="00000000" w:rsidP="00000000" w:rsidRDefault="00000000" w:rsidRPr="00000000" w14:paraId="00000044">
      <w:pPr>
        <w:numPr>
          <w:ilvl w:val="0"/>
          <w:numId w:val="8"/>
        </w:numPr>
        <w:shd w:fill="ffffff" w:val="clear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dane będą przechowywane do momentu zrealizowania celów konkursu, przeglądu, wydarzenia, a następnie przez okres wynikający z ustawy z dnia 14 lipca 1983 r. o narodowym zasobie archiwalnym i archiwach;</w:t>
      </w:r>
    </w:p>
    <w:p w:rsidR="00000000" w:rsidDel="00000000" w:rsidP="00000000" w:rsidRDefault="00000000" w:rsidRPr="00000000" w14:paraId="00000045">
      <w:pPr>
        <w:numPr>
          <w:ilvl w:val="0"/>
          <w:numId w:val="8"/>
        </w:numPr>
        <w:shd w:fill="ffffff" w:val="clear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podanie danych identyfikacyjnych  jest dobrowolne, jednakże niezbędne do wzięcia udziału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w konkursie, przeglądzie, wydarzeniu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46">
      <w:pPr>
        <w:numPr>
          <w:ilvl w:val="0"/>
          <w:numId w:val="8"/>
        </w:numPr>
        <w:shd w:fill="ffffff" w:val="clear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zgoda na publikację wyników, informacji o konkursie, przeglądzie, wydarzeniu oraz wizerunku jest dobrowolna i jest uzależnione od niej wzięcie udziału w konkursie, przeglądzie, wydarzeniu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8"/>
        </w:numPr>
        <w:shd w:fill="ffffff" w:val="clear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zgodę można wycofać w dowolnym momencie, jednak bez wpływu na przetwarzanie, którego dokonano na podstawie zgody przed jej cofnięciem; </w:t>
      </w:r>
    </w:p>
    <w:p w:rsidR="00000000" w:rsidDel="00000000" w:rsidP="00000000" w:rsidRDefault="00000000" w:rsidRPr="00000000" w14:paraId="00000048">
      <w:pPr>
        <w:numPr>
          <w:ilvl w:val="0"/>
          <w:numId w:val="8"/>
        </w:numPr>
        <w:shd w:fill="ffffff" w:val="clear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wszystkim uczestnikom przeglądu, konkursu, wydarzenia przysługuje prawo dostępu do swoich danych oraz – z uwzględnieniem przepisów prawa - do sprostowania danych, ich usunięcia, ograniczenia przetwarzania i do wniesienia sprzeciwu;</w:t>
      </w:r>
    </w:p>
    <w:p w:rsidR="00000000" w:rsidDel="00000000" w:rsidP="00000000" w:rsidRDefault="00000000" w:rsidRPr="00000000" w14:paraId="00000049">
      <w:pPr>
        <w:numPr>
          <w:ilvl w:val="0"/>
          <w:numId w:val="8"/>
        </w:numPr>
        <w:shd w:fill="ffffff" w:val="clear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uczestnikom przeglądu, konkursu wydarzenia przysługuje również prawo wniesienia skargi do Prezesa Urzędu Ochrony Danych Osobowych, jeśli uczestnik uważa, że przetwarzanie narusza powyższe prawa lub RODO; </w:t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shd w:fill="ffffff" w:val="clear"/>
        <w:ind w:left="720" w:hanging="36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w oparciu o przetwarzane dane nie będzie miało miejsca zautomatyzowane podejmowanie decyzji ani profilowanie.</w:t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95" w:top="992.1259842519685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1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58456E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l" w:customStyle="1">
    <w:name w:val="nagl"/>
    <w:basedOn w:val="Normalny"/>
    <w:rsid w:val="0058456E"/>
    <w:pPr>
      <w:suppressAutoHyphens w:val="1"/>
      <w:spacing w:after="280" w:before="280"/>
    </w:pPr>
    <w:rPr>
      <w:rFonts w:ascii="Verdana" w:hAnsi="Verdana"/>
      <w:b w:val="1"/>
      <w:bCs w:val="1"/>
      <w:caps w:val="1"/>
      <w:color w:val="000080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 w:val="1"/>
    <w:rsid w:val="00543740"/>
    <w:pPr>
      <w:ind w:left="720"/>
      <w:contextualSpacing w:val="1"/>
    </w:pPr>
  </w:style>
  <w:style w:type="character" w:styleId="Hipercze">
    <w:name w:val="Hyperlink"/>
    <w:basedOn w:val="Domylnaczcionkaakapitu"/>
    <w:uiPriority w:val="99"/>
    <w:unhideWhenUsed w:val="1"/>
    <w:rsid w:val="0054374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B2C9D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B2C9D"/>
    <w:rPr>
      <w:rFonts w:ascii="Segoe UI" w:cs="Segoe UI" w:eastAsia="Times New Roman" w:hAnsi="Segoe UI"/>
      <w:sz w:val="18"/>
      <w:szCs w:val="18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alicjarogon@mdkchorzow.com" TargetMode="External"/><Relationship Id="rId10" Type="http://schemas.openxmlformats.org/officeDocument/2006/relationships/hyperlink" Target="mailto:agatanowak@mdkchorzow.com" TargetMode="External"/><Relationship Id="rId13" Type="http://schemas.openxmlformats.org/officeDocument/2006/relationships/hyperlink" Target="mailto:biuro@bitprotect.pl" TargetMode="External"/><Relationship Id="rId12" Type="http://schemas.openxmlformats.org/officeDocument/2006/relationships/hyperlink" Target="mailto:agatanowak@mdkchorzow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gatanowak@mdkchorzow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agatanowak@mdkchorzow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9qdhsFRXyODjzUMdzVjfconXLw==">CgMxLjAyCGguZ2pkZ3hzMg5oLnRxNHpicHdyZ2I2MDgAciExTTBUS1BvQlkwdTVrTUFiZUJickxyVEZodzBkOE1vMVE=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2015-10-14T12:22:00Z</dcterms:created>
  <dc:creator>sala 4</dc:creator>
</cp:coreProperties>
</file>